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3" w:right="0" w:firstLine="0"/>
        <w:jc w:val="both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191516</wp:posOffset>
                </wp:positionV>
                <wp:extent cx="666750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5.080017pt;width:525pt;height:1.5pt;mso-position-horizontal-relative:page;mso-position-vertical-relative:paragraph;z-index:-15728640;mso-wrap-distance-left:0;mso-wrap-distance-right:0" id="docshapegroup2" coordorigin="635,302" coordsize="10500,30">
                <v:rect style="position:absolute;left:635;top:301;width:10500;height:15" id="docshape3" filled="true" fillcolor="#999999" stroked="false">
                  <v:fill type="solid"/>
                </v:rect>
                <v:shape style="position:absolute;left:634;top:301;width:10500;height:30" id="docshape4" coordorigin="635,302" coordsize="10500,30" path="m11135,302l11120,317,635,317,635,332,11120,332,11135,332,11135,317,11135,302xe" filled="true" fillcolor="#ededed" stroked="false">
                  <v:path arrowok="t"/>
                  <v:fill type="solid"/>
                </v:shape>
                <v:shape style="position:absolute;left:635;top:301;width:15;height:30" id="docshape5" coordorigin="635,302" coordsize="15,30" path="m635,332l635,302,650,302,650,317,635,33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3378552</wp:posOffset>
            </wp:positionH>
            <wp:positionV relativeFrom="paragraph">
              <wp:posOffset>294110</wp:posOffset>
            </wp:positionV>
            <wp:extent cx="715510" cy="85153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10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com </w:t>
      </w:r>
      <w:r>
        <w:rPr>
          <w:rFonts w:ascii="Arial" w:hAnsi="Arial"/>
          <w:b/>
          <w:sz w:val="18"/>
        </w:rPr>
        <w:t>assinatura(s) eletrônica(s) </w:t>
      </w:r>
      <w:r>
        <w:rPr>
          <w:rFonts w:ascii="Arial" w:hAnsi="Arial"/>
          <w:b/>
          <w:spacing w:val="-2"/>
          <w:sz w:val="18"/>
        </w:rPr>
        <w:t>pendente(s)</w:t>
      </w:r>
      <w:r>
        <w:rPr>
          <w:spacing w:val="-2"/>
          <w:sz w:val="18"/>
        </w:rPr>
        <w:t>.</w:t>
      </w:r>
    </w:p>
    <w:p>
      <w:pPr>
        <w:pStyle w:val="BodyText"/>
        <w:spacing w:before="4"/>
        <w:rPr>
          <w:sz w:val="9"/>
        </w:rPr>
      </w:pPr>
    </w:p>
    <w:p>
      <w:pPr>
        <w:spacing w:before="70"/>
        <w:ind w:left="74" w:right="62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PODER </w:t>
      </w:r>
      <w:r>
        <w:rPr>
          <w:rFonts w:ascii="Arial"/>
          <w:b/>
          <w:spacing w:val="-2"/>
          <w:sz w:val="21"/>
        </w:rPr>
        <w:t>LEGISLATIVO</w:t>
      </w:r>
    </w:p>
    <w:p>
      <w:pPr>
        <w:spacing w:before="29"/>
        <w:ind w:left="74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Câmara Municipal de Campo Novo de </w:t>
      </w:r>
      <w:r>
        <w:rPr>
          <w:rFonts w:ascii="Arial" w:hAnsi="Arial"/>
          <w:b/>
          <w:spacing w:val="-2"/>
          <w:sz w:val="21"/>
        </w:rPr>
        <w:t>Rondônia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159"/>
        <w:rPr>
          <w:rFonts w:ascii="Arial"/>
          <w:b/>
          <w:sz w:val="21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OBRAS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1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  <w:rPr>
          <w:rFonts w:ascii="Arial" w:hAnsi="Arial"/>
          <w:b/>
        </w:rPr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</w:t>
      </w:r>
      <w:r>
        <w:rPr>
          <w:spacing w:val="40"/>
        </w:rPr>
        <w:t> </w:t>
      </w:r>
      <w:r>
        <w:rPr/>
        <w:t>RO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CEP:</w:t>
      </w:r>
      <w:r>
        <w:rPr>
          <w:spacing w:val="40"/>
        </w:rPr>
        <w:t> </w:t>
      </w:r>
      <w:r>
        <w:rPr/>
        <w:t>76887-000,</w:t>
      </w:r>
      <w:r>
        <w:rPr>
          <w:spacing w:val="40"/>
        </w:rPr>
        <w:t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REALIZOU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NENHUMA OBRA NO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EXERCÍCIO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DE 2023, ATÉ A PRESENTE DATA.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Obras pela na Câmara Municipal de Campo Novo de Rondônia durante o período mencionado. Declaro, ainda, que esta declaração é verdadeira 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spacing w:line="289" w:lineRule="exact"/>
        <w:ind w:left="74" w:right="62"/>
        <w:jc w:val="center"/>
        <w:rPr>
          <w:rFonts w:ascii="Calibri"/>
        </w:rPr>
      </w:pPr>
      <w:r>
        <w:rPr>
          <w:rFonts w:ascii="Calibri"/>
        </w:rPr>
        <w:t>THIAGO</w:t>
      </w:r>
      <w:r>
        <w:rPr>
          <w:rFonts w:ascii="Calibri"/>
          <w:spacing w:val="-2"/>
        </w:rPr>
        <w:t> ONOFRE</w:t>
      </w:r>
    </w:p>
    <w:p>
      <w:pPr>
        <w:pStyle w:val="BodyText"/>
        <w:spacing w:line="289" w:lineRule="exact"/>
        <w:ind w:left="74" w:right="62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3765549</wp:posOffset>
                </wp:positionH>
                <wp:positionV relativeFrom="paragraph">
                  <wp:posOffset>723704</wp:posOffset>
                </wp:positionV>
                <wp:extent cx="1724025" cy="1809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984634pt;width:135.749989pt;height:14.249999pt;mso-position-horizontal-relative:page;mso-position-vertical-relative:paragraph;z-index:-1577011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spacing w:val="-2"/>
        </w:rPr>
        <w:t>Presidente</w:t>
      </w:r>
    </w:p>
    <w:p>
      <w:pPr>
        <w:pStyle w:val="BodyText"/>
        <w:spacing w:before="13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254449</wp:posOffset>
                </wp:positionV>
                <wp:extent cx="6667500" cy="190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035418pt;width:525pt;height:1.5pt;mso-position-horizontal-relative:page;mso-position-vertical-relative:paragraph;z-index:-15727616;mso-wrap-distance-left:0;mso-wrap-distance-right:0" id="docshapegroup7" coordorigin="635,401" coordsize="10500,30">
                <v:rect style="position:absolute;left:635;top:400;width:10500;height:15" id="docshape8" filled="true" fillcolor="#999999" stroked="false">
                  <v:fill type="solid"/>
                </v:rect>
                <v:shape style="position:absolute;left:634;top:400;width:10500;height:30" id="docshape9" coordorigin="635,401" coordsize="10500,30" path="m11135,401l11120,416,635,416,635,431,11120,431,11135,431,11135,416,11135,401xe" filled="true" fillcolor="#ededed" stroked="false">
                  <v:path arrowok="t"/>
                  <v:fill type="solid"/>
                </v:shape>
                <v:shape style="position:absolute;left:635;top:400;width:15;height:30" id="docshape10" coordorigin="635,401" coordsize="15,30" path="m635,431l635,401,650,401,650,416,635,4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7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7104;mso-wrap-distance-left:0;mso-wrap-distance-right:0" id="docshapegroup11" coordorigin="635,239" coordsize="10500,30">
                <v:rect style="position:absolute;left:635;top:238;width:10500;height:15" id="docshape12" filled="true" fillcolor="#999999" stroked="false">
                  <v:fill type="solid"/>
                </v:rect>
                <v:shape style="position:absolute;left:634;top:238;width:10500;height:30" id="docshape13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4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8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486469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EDE76A65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6592;mso-wrap-distance-left:0;mso-wrap-distance-right:0" id="docshapegroup15" coordorigin="635,153" coordsize="10500,30">
                <v:rect style="position:absolute;left:635;top:153;width:10500;height:15" id="docshape16" filled="true" fillcolor="#999999" stroked="false">
                  <v:fill type="solid"/>
                </v:rect>
                <v:shape style="position:absolute;left:634;top:153;width:10500;height:30" id="docshape17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18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486469 </w:t>
      </w:r>
      <w:r>
        <w:rPr>
          <w:spacing w:val="-5"/>
          <w:sz w:val="18"/>
        </w:rPr>
        <w:t>v1</w:t>
      </w:r>
    </w:p>
    <w:p>
      <w:pPr>
        <w:spacing w:before="48"/>
        <w:ind w:left="83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403224</wp:posOffset>
                </wp:positionH>
                <wp:positionV relativeFrom="paragraph">
                  <wp:posOffset>166993</wp:posOffset>
                </wp:positionV>
                <wp:extent cx="6667500" cy="1905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3.149121pt;width:525pt;height:1.5pt;mso-position-horizontal-relative:page;mso-position-vertical-relative:paragraph;z-index:-15726080;mso-wrap-distance-left:0;mso-wrap-distance-right:0" id="docshapegroup19" coordorigin="635,263" coordsize="10500,30">
                <v:rect style="position:absolute;left:635;top:262;width:10500;height:15" id="docshape20" filled="true" fillcolor="#999999" stroked="false">
                  <v:fill type="solid"/>
                </v:rect>
                <v:shape style="position:absolute;left:634;top:262;width:10500;height:30" id="docshape21" coordorigin="635,263" coordsize="10500,30" path="m11135,263l11120,278,635,278,635,293,11120,293,11135,293,11135,278,11135,263xe" filled="true" fillcolor="#ededed" stroked="false">
                  <v:path arrowok="t"/>
                  <v:fill type="solid"/>
                </v:shape>
                <v:shape style="position:absolute;left:635;top:262;width:15;height:30" id="docshape22" coordorigin="635,263" coordsize="15,30" path="m635,293l635,263,650,263,650,278,635,29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450849</wp:posOffset>
            </wp:positionH>
            <wp:positionV relativeFrom="paragraph">
              <wp:posOffset>-643243</wp:posOffset>
            </wp:positionV>
            <wp:extent cx="390524" cy="39052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com </w:t>
      </w:r>
      <w:r>
        <w:rPr>
          <w:rFonts w:ascii="Arial" w:hAnsi="Arial"/>
          <w:b/>
          <w:sz w:val="18"/>
        </w:rPr>
        <w:t>assinatura(s) eletrônica(s) </w:t>
      </w:r>
      <w:r>
        <w:rPr>
          <w:rFonts w:ascii="Arial" w:hAnsi="Arial"/>
          <w:b/>
          <w:spacing w:val="-2"/>
          <w:sz w:val="18"/>
        </w:rPr>
        <w:t>pendente(s)</w:t>
      </w:r>
      <w:r>
        <w:rPr>
          <w:spacing w:val="-2"/>
          <w:sz w:val="18"/>
        </w:rPr>
        <w:t>.</w:t>
      </w:r>
    </w:p>
    <w:sectPr>
      <w:footerReference w:type="default" r:id="rId5"/>
      <w:type w:val="continuous"/>
      <w:pgSz w:w="11900" w:h="16840"/>
      <w:pgMar w:header="0" w:footer="167" w:top="48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4.625pt;margin-top:822.56842pt;width:24.4pt;height:8.75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4" w:right="6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camponovoderondonia.ro.leg.br/" TargetMode="External"/><Relationship Id="rId8" Type="http://schemas.openxmlformats.org/officeDocument/2006/relationships/hyperlink" Target="https://transparencia.camponovo.ro.gov.br/transparencia/aplicacoes/protocolo/consulta_documento.php?CdDocto=486469&amp;CRC32=EDE76A65" TargetMode="Externa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2025-07-21T19:46:09Z</dcterms:created>
  <dcterms:modified xsi:type="dcterms:W3CDTF">2025-07-21T19:46:09Z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