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FF02BB">
        <w:rPr>
          <w:rFonts w:ascii="Arial Narrow" w:hAnsi="Arial Narrow"/>
          <w:szCs w:val="28"/>
          <w:u w:val="single"/>
        </w:rPr>
        <w:t>DECIMA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Default="00F64448" w:rsidP="00CA32B6">
      <w:pPr>
        <w:jc w:val="both"/>
        <w:rPr>
          <w:rFonts w:ascii="Arial" w:hAnsi="Arial" w:cs="Arial"/>
          <w:bCs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FF02BB">
        <w:rPr>
          <w:rFonts w:ascii="Arial" w:hAnsi="Arial" w:cs="Arial"/>
          <w:bCs/>
          <w:sz w:val="24"/>
          <w:szCs w:val="24"/>
        </w:rPr>
        <w:t>decima</w:t>
      </w:r>
      <w:r w:rsidR="00BF5F45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FF02BB">
        <w:rPr>
          <w:rFonts w:ascii="Arial" w:hAnsi="Arial" w:cs="Arial"/>
          <w:bCs/>
          <w:sz w:val="24"/>
          <w:szCs w:val="24"/>
        </w:rPr>
        <w:t>oito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proofErr w:type="gramStart"/>
      <w:r w:rsidR="00FF02BB">
        <w:rPr>
          <w:rFonts w:ascii="Arial" w:hAnsi="Arial" w:cs="Arial"/>
          <w:bCs/>
          <w:sz w:val="24"/>
          <w:szCs w:val="24"/>
        </w:rPr>
        <w:t>Junho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FF02BB">
        <w:rPr>
          <w:rFonts w:ascii="Arial" w:hAnsi="Arial" w:cs="Arial"/>
          <w:bCs/>
          <w:sz w:val="24"/>
          <w:szCs w:val="24"/>
        </w:rPr>
        <w:t>1</w:t>
      </w:r>
      <w:r w:rsidRPr="00CA32B6">
        <w:rPr>
          <w:rFonts w:ascii="Arial" w:hAnsi="Arial" w:cs="Arial"/>
          <w:bCs/>
          <w:sz w:val="24"/>
          <w:szCs w:val="24"/>
        </w:rPr>
        <w:t>:00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>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DD0D58">
        <w:rPr>
          <w:rFonts w:ascii="Arial" w:hAnsi="Arial" w:cs="Arial"/>
          <w:bCs/>
          <w:sz w:val="24"/>
          <w:szCs w:val="24"/>
        </w:rPr>
        <w:t xml:space="preserve">Naiara Saraiva Silva, </w:t>
      </w:r>
      <w:proofErr w:type="spellStart"/>
      <w:r w:rsidR="00DD0D58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DD0D58">
        <w:rPr>
          <w:rFonts w:ascii="Arial" w:hAnsi="Arial" w:cs="Arial"/>
          <w:bCs/>
          <w:sz w:val="24"/>
          <w:szCs w:val="24"/>
        </w:rPr>
        <w:t xml:space="preserve"> da Silva Teixeira </w:t>
      </w:r>
      <w:r w:rsidR="006C2388">
        <w:rPr>
          <w:rFonts w:ascii="Arial" w:hAnsi="Arial" w:cs="Arial"/>
          <w:bCs/>
          <w:sz w:val="24"/>
          <w:szCs w:val="24"/>
        </w:rPr>
        <w:t>e Marcos Aurélio Pereira.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</w:t>
      </w:r>
      <w:r w:rsidR="009B6057">
        <w:rPr>
          <w:rFonts w:ascii="Arial" w:hAnsi="Arial" w:cs="Arial"/>
          <w:bCs/>
          <w:sz w:val="24"/>
          <w:szCs w:val="24"/>
        </w:rPr>
        <w:t>nhor presidente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observou que o</w:t>
      </w:r>
      <w:r w:rsidR="009B6057">
        <w:rPr>
          <w:rFonts w:ascii="Arial" w:hAnsi="Arial" w:cs="Arial"/>
          <w:bCs/>
          <w:sz w:val="24"/>
          <w:szCs w:val="24"/>
        </w:rPr>
        <w:t>s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projeto</w:t>
      </w:r>
      <w:r w:rsidR="009B6057">
        <w:rPr>
          <w:rFonts w:ascii="Arial" w:hAnsi="Arial" w:cs="Arial"/>
          <w:bCs/>
          <w:sz w:val="24"/>
          <w:szCs w:val="24"/>
        </w:rPr>
        <w:t>s em pauta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já tem parecer favorável das comissões, </w:t>
      </w:r>
      <w:r w:rsidR="009B6057">
        <w:rPr>
          <w:rFonts w:ascii="Arial" w:hAnsi="Arial" w:cs="Arial"/>
          <w:bCs/>
          <w:sz w:val="24"/>
          <w:szCs w:val="24"/>
        </w:rPr>
        <w:t xml:space="preserve">submeteu para apreciação online dos nobres edis o projeto de Lei nº </w:t>
      </w:r>
      <w:r w:rsidR="004C6944">
        <w:rPr>
          <w:rFonts w:ascii="Arial" w:hAnsi="Arial" w:cs="Arial"/>
          <w:color w:val="000000"/>
          <w:sz w:val="24"/>
          <w:szCs w:val="24"/>
        </w:rPr>
        <w:t>01</w:t>
      </w:r>
      <w:r w:rsidR="009B6057">
        <w:rPr>
          <w:rFonts w:ascii="Arial" w:hAnsi="Arial" w:cs="Arial"/>
          <w:color w:val="000000"/>
          <w:sz w:val="24"/>
          <w:szCs w:val="24"/>
        </w:rPr>
        <w:t>6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E83324">
        <w:rPr>
          <w:rFonts w:ascii="Arial" w:hAnsi="Arial" w:cs="Arial"/>
          <w:color w:val="000000"/>
          <w:sz w:val="24"/>
          <w:szCs w:val="24"/>
        </w:rPr>
        <w:t xml:space="preserve">que autoriza o poder Executivo municipal abrir crédito adicional especial por </w:t>
      </w:r>
      <w:r w:rsidR="00BF5F45">
        <w:rPr>
          <w:rFonts w:ascii="Arial" w:hAnsi="Arial" w:cs="Arial"/>
          <w:color w:val="000000"/>
          <w:sz w:val="24"/>
          <w:szCs w:val="24"/>
        </w:rPr>
        <w:t>anulação de dotação</w:t>
      </w:r>
      <w:r w:rsidR="00E83324">
        <w:rPr>
          <w:rFonts w:ascii="Arial" w:hAnsi="Arial" w:cs="Arial"/>
          <w:color w:val="000000"/>
          <w:sz w:val="24"/>
          <w:szCs w:val="24"/>
        </w:rPr>
        <w:t xml:space="preserve"> no orçamento vigente 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9B6057">
        <w:rPr>
          <w:rFonts w:ascii="Arial" w:hAnsi="Arial" w:cs="Arial"/>
          <w:bCs/>
          <w:sz w:val="24"/>
          <w:szCs w:val="24"/>
        </w:rPr>
        <w:t xml:space="preserve"> por áudio dizendo sim ou não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, os senhores vereadores votaram pela aprovação em primeiro </w:t>
      </w:r>
      <w:r w:rsidR="009B6057">
        <w:rPr>
          <w:rFonts w:ascii="Arial" w:hAnsi="Arial" w:cs="Arial"/>
          <w:bCs/>
          <w:sz w:val="24"/>
          <w:szCs w:val="24"/>
        </w:rPr>
        <w:t xml:space="preserve">turno, </w:t>
      </w:r>
      <w:r w:rsidR="009B6057">
        <w:rPr>
          <w:rFonts w:ascii="Arial" w:hAnsi="Arial" w:cs="Arial"/>
          <w:bCs/>
          <w:sz w:val="24"/>
          <w:szCs w:val="24"/>
        </w:rPr>
        <w:t xml:space="preserve">submeteu para apreciação online dos nobres edis o projeto de Lei nº </w:t>
      </w:r>
      <w:r w:rsidR="009B6057">
        <w:rPr>
          <w:rFonts w:ascii="Arial" w:hAnsi="Arial" w:cs="Arial"/>
          <w:color w:val="000000"/>
          <w:sz w:val="24"/>
          <w:szCs w:val="24"/>
        </w:rPr>
        <w:t>01</w:t>
      </w:r>
      <w:r w:rsidR="009B6057">
        <w:rPr>
          <w:rFonts w:ascii="Arial" w:hAnsi="Arial" w:cs="Arial"/>
          <w:color w:val="000000"/>
          <w:sz w:val="24"/>
          <w:szCs w:val="24"/>
        </w:rPr>
        <w:t>7</w:t>
      </w:r>
      <w:r w:rsidR="009B6057">
        <w:rPr>
          <w:rFonts w:ascii="Arial" w:hAnsi="Arial" w:cs="Arial"/>
          <w:color w:val="000000"/>
          <w:sz w:val="24"/>
          <w:szCs w:val="24"/>
        </w:rPr>
        <w:t xml:space="preserve">/2020, que autoriza o poder Executivo municipal abrir crédito adicional especial por anulação de dotação no orçamento vigente do Município de Campo Novo de Rondônia, </w:t>
      </w:r>
      <w:r w:rsidR="009B6057" w:rsidRPr="00CA32B6">
        <w:rPr>
          <w:rFonts w:ascii="Arial" w:hAnsi="Arial" w:cs="Arial"/>
          <w:bCs/>
          <w:sz w:val="24"/>
          <w:szCs w:val="24"/>
        </w:rPr>
        <w:t>em seguida o presidente solicitou que todos que estão online votassem</w:t>
      </w:r>
      <w:r w:rsidR="009B6057">
        <w:rPr>
          <w:rFonts w:ascii="Arial" w:hAnsi="Arial" w:cs="Arial"/>
          <w:bCs/>
          <w:sz w:val="24"/>
          <w:szCs w:val="24"/>
        </w:rPr>
        <w:t xml:space="preserve"> por áudio dizendo sim ou não</w:t>
      </w:r>
      <w:r w:rsidR="009B6057" w:rsidRPr="00CA32B6">
        <w:rPr>
          <w:rFonts w:ascii="Arial" w:hAnsi="Arial" w:cs="Arial"/>
          <w:bCs/>
          <w:sz w:val="24"/>
          <w:szCs w:val="24"/>
        </w:rPr>
        <w:t xml:space="preserve">, os senhores vereadores votaram pela aprovação em primeiro </w:t>
      </w:r>
      <w:r w:rsidR="009B6057">
        <w:rPr>
          <w:rFonts w:ascii="Arial" w:hAnsi="Arial" w:cs="Arial"/>
          <w:bCs/>
          <w:sz w:val="24"/>
          <w:szCs w:val="24"/>
        </w:rPr>
        <w:t>turno,</w:t>
      </w:r>
      <w:r w:rsidR="009B6057">
        <w:rPr>
          <w:rFonts w:ascii="Arial" w:hAnsi="Arial" w:cs="Arial"/>
          <w:bCs/>
          <w:sz w:val="24"/>
          <w:szCs w:val="24"/>
        </w:rPr>
        <w:t xml:space="preserve"> </w:t>
      </w:r>
      <w:r w:rsidR="009B6057">
        <w:rPr>
          <w:rFonts w:ascii="Arial" w:hAnsi="Arial" w:cs="Arial"/>
          <w:bCs/>
          <w:sz w:val="24"/>
          <w:szCs w:val="24"/>
        </w:rPr>
        <w:t xml:space="preserve">submeteu para apreciação online dos nobres edis o projeto de Lei nº </w:t>
      </w:r>
      <w:r w:rsidR="009B6057">
        <w:rPr>
          <w:rFonts w:ascii="Arial" w:hAnsi="Arial" w:cs="Arial"/>
          <w:color w:val="000000"/>
          <w:sz w:val="24"/>
          <w:szCs w:val="24"/>
        </w:rPr>
        <w:t>01</w:t>
      </w:r>
      <w:r w:rsidR="009B6057">
        <w:rPr>
          <w:rFonts w:ascii="Arial" w:hAnsi="Arial" w:cs="Arial"/>
          <w:color w:val="000000"/>
          <w:sz w:val="24"/>
          <w:szCs w:val="24"/>
        </w:rPr>
        <w:t>8</w:t>
      </w:r>
      <w:r w:rsidR="009B6057">
        <w:rPr>
          <w:rFonts w:ascii="Arial" w:hAnsi="Arial" w:cs="Arial"/>
          <w:color w:val="000000"/>
          <w:sz w:val="24"/>
          <w:szCs w:val="24"/>
        </w:rPr>
        <w:t xml:space="preserve">/2020, que autoriza o poder Executivo municipal abrir crédito adicional especial por </w:t>
      </w:r>
      <w:r w:rsidR="005548EB">
        <w:rPr>
          <w:rFonts w:ascii="Arial" w:hAnsi="Arial" w:cs="Arial"/>
          <w:color w:val="000000"/>
          <w:sz w:val="24"/>
          <w:szCs w:val="24"/>
        </w:rPr>
        <w:t>excesso de arrecadação por recurso vinculado no Orçamento vigente</w:t>
      </w:r>
      <w:r w:rsidR="009B6057">
        <w:rPr>
          <w:rFonts w:ascii="Arial" w:hAnsi="Arial" w:cs="Arial"/>
          <w:color w:val="000000"/>
          <w:sz w:val="24"/>
          <w:szCs w:val="24"/>
        </w:rPr>
        <w:t xml:space="preserve">, </w:t>
      </w:r>
      <w:r w:rsidR="009B6057" w:rsidRPr="00CA32B6">
        <w:rPr>
          <w:rFonts w:ascii="Arial" w:hAnsi="Arial" w:cs="Arial"/>
          <w:bCs/>
          <w:sz w:val="24"/>
          <w:szCs w:val="24"/>
        </w:rPr>
        <w:t>em seguida o presidente solicitou que todos que estão online votassem</w:t>
      </w:r>
      <w:r w:rsidR="009B6057">
        <w:rPr>
          <w:rFonts w:ascii="Arial" w:hAnsi="Arial" w:cs="Arial"/>
          <w:bCs/>
          <w:sz w:val="24"/>
          <w:szCs w:val="24"/>
        </w:rPr>
        <w:t xml:space="preserve"> por áudio dizendo sim ou não</w:t>
      </w:r>
      <w:r w:rsidR="009B6057" w:rsidRPr="00CA32B6">
        <w:rPr>
          <w:rFonts w:ascii="Arial" w:hAnsi="Arial" w:cs="Arial"/>
          <w:bCs/>
          <w:sz w:val="24"/>
          <w:szCs w:val="24"/>
        </w:rPr>
        <w:t xml:space="preserve">, os senhores vereadores votaram pela aprovação em primeiro </w:t>
      </w:r>
      <w:r w:rsidR="009B6057">
        <w:rPr>
          <w:rFonts w:ascii="Arial" w:hAnsi="Arial" w:cs="Arial"/>
          <w:bCs/>
          <w:sz w:val="24"/>
          <w:szCs w:val="24"/>
        </w:rPr>
        <w:t>turno,</w:t>
      </w:r>
      <w:r w:rsidR="005548EB">
        <w:rPr>
          <w:rFonts w:ascii="Arial" w:hAnsi="Arial" w:cs="Arial"/>
          <w:bCs/>
          <w:sz w:val="24"/>
          <w:szCs w:val="24"/>
        </w:rPr>
        <w:t xml:space="preserve"> o senhor presidente solicitou dispensa de interstício para votar em segundo turno os projetos ora votados, sendo permitido, submeteu a votação dos projetos votados em primeiro turno, os quais foram aprovados </w:t>
      </w:r>
      <w:r w:rsidR="00405444" w:rsidRPr="00CA32B6">
        <w:rPr>
          <w:rFonts w:ascii="Arial" w:hAnsi="Arial" w:cs="Arial"/>
          <w:bCs/>
          <w:sz w:val="24"/>
          <w:szCs w:val="24"/>
        </w:rPr>
        <w:t>e determinou a expedição d</w:t>
      </w:r>
      <w:r w:rsidR="005548EB">
        <w:rPr>
          <w:rFonts w:ascii="Arial" w:hAnsi="Arial" w:cs="Arial"/>
          <w:bCs/>
          <w:sz w:val="24"/>
          <w:szCs w:val="24"/>
        </w:rPr>
        <w:t>os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548EB" w:rsidRPr="00CA32B6">
        <w:rPr>
          <w:rFonts w:ascii="Arial" w:hAnsi="Arial" w:cs="Arial"/>
          <w:bCs/>
          <w:sz w:val="24"/>
          <w:szCs w:val="24"/>
        </w:rPr>
        <w:t>autógrafo</w:t>
      </w:r>
      <w:r w:rsidR="005548EB">
        <w:rPr>
          <w:rFonts w:ascii="Arial" w:hAnsi="Arial" w:cs="Arial"/>
          <w:bCs/>
          <w:sz w:val="24"/>
          <w:szCs w:val="24"/>
        </w:rPr>
        <w:t>s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ao executivo</w:t>
      </w:r>
      <w:r w:rsidR="008D3BA1" w:rsidRPr="00CA32B6">
        <w:rPr>
          <w:rFonts w:ascii="Arial" w:hAnsi="Arial" w:cs="Arial"/>
          <w:bCs/>
          <w:sz w:val="24"/>
          <w:szCs w:val="24"/>
        </w:rPr>
        <w:t>.</w:t>
      </w:r>
      <w:r w:rsidR="00E83324">
        <w:rPr>
          <w:rFonts w:ascii="Arial" w:hAnsi="Arial" w:cs="Arial"/>
          <w:bCs/>
          <w:sz w:val="24"/>
          <w:szCs w:val="24"/>
        </w:rPr>
        <w:t xml:space="preserve"> </w:t>
      </w:r>
      <w:r w:rsidR="005548EB">
        <w:rPr>
          <w:rFonts w:ascii="Arial" w:hAnsi="Arial" w:cs="Arial"/>
          <w:bCs/>
          <w:sz w:val="24"/>
          <w:szCs w:val="24"/>
        </w:rPr>
        <w:t xml:space="preserve"> O senhor presidente informa que o vereador Josué informou que não conseguiu votar porque a internet não funcionou.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>aprovação da ata online, que foi aprovada e será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7B274A" w:rsidRPr="005548EB" w:rsidRDefault="00F64448" w:rsidP="005548EB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5548EB">
        <w:rPr>
          <w:rFonts w:ascii="Arial" w:hAnsi="Arial" w:cs="Arial"/>
          <w:bCs/>
        </w:rPr>
        <w:t>08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5548EB">
        <w:rPr>
          <w:rFonts w:ascii="Arial" w:hAnsi="Arial" w:cs="Arial"/>
          <w:bCs/>
        </w:rPr>
        <w:t>Junho</w:t>
      </w:r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  <w:bookmarkStart w:id="0" w:name="_GoBack"/>
      <w:bookmarkEnd w:id="0"/>
    </w:p>
    <w:sectPr w:rsidR="007B274A" w:rsidRPr="005548E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D3" w:rsidRDefault="003D3AD3" w:rsidP="00210C4C">
      <w:pPr>
        <w:spacing w:after="0" w:line="240" w:lineRule="auto"/>
      </w:pPr>
      <w:r>
        <w:separator/>
      </w:r>
    </w:p>
  </w:endnote>
  <w:endnote w:type="continuationSeparator" w:id="0">
    <w:p w:rsidR="003D3AD3" w:rsidRDefault="003D3AD3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D3" w:rsidRDefault="003D3AD3" w:rsidP="00210C4C">
      <w:pPr>
        <w:spacing w:after="0" w:line="240" w:lineRule="auto"/>
      </w:pPr>
      <w:r>
        <w:separator/>
      </w:r>
    </w:p>
  </w:footnote>
  <w:footnote w:type="continuationSeparator" w:id="0">
    <w:p w:rsidR="003D3AD3" w:rsidRDefault="003D3AD3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3AD3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48EB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388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057"/>
    <w:rsid w:val="009B6B33"/>
    <w:rsid w:val="009C0C20"/>
    <w:rsid w:val="009C283E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5F45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C59AC"/>
    <w:rsid w:val="00DD0D58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3324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2BB"/>
    <w:rsid w:val="00FF07FF"/>
    <w:rsid w:val="00FF125C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8B5B-864C-49A2-BC51-314D206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Geraldo</cp:lastModifiedBy>
  <cp:revision>2</cp:revision>
  <cp:lastPrinted>2020-04-27T20:37:00Z</cp:lastPrinted>
  <dcterms:created xsi:type="dcterms:W3CDTF">2020-06-10T01:42:00Z</dcterms:created>
  <dcterms:modified xsi:type="dcterms:W3CDTF">2020-06-10T01:42:00Z</dcterms:modified>
</cp:coreProperties>
</file>